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June 4,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June 3, 2025, the closing price of our Common Stock was $5.54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3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As previously disclosed in the Current Report on Form 8-K filed by Innventure, Inc., a Delaware corporation (the “Company”), with the Securities and Exchange Commission (the “SEC”) on March 26,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On April 14, 2025, the Company issued a Convertible Debenture to Yorkville with an original principal amount of $20,000,000 (the “First Convertible Debenture”). On May 15, 2025, the Company issued a Convertible Debenture to Yorkville with an original principal amount of $10,000,000 (the “Second Convertible Debenture” and, together with the First Convertible Debenture, the “Debentures”).</w:t>
      </w:r>
    </w:p>
    <w:p>
      <w:pPr>
        <w:spacing w:after="0" w:line="212"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18"/>
          <w:szCs w:val="18"/>
          <w:color w:val="auto"/>
        </w:rPr>
        <w:t>On June 4, 2025, Yorkville and the Company entered into an amendment to the Debentures (the “Amendment”), pursuant to which the parties agreed to amend the definition of “Conversion Price” as set forth in Section 12(n) of the Debentures to add a price floor of $2.00 to the definition of Conversion Price. The Conversion Price may be adjusted from time to time upon the occurrence of certain events pursuant to the other terms and conditions of the Debentures.</w:t>
      </w:r>
    </w:p>
    <w:p>
      <w:pPr>
        <w:spacing w:after="0" w:line="21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terms of the Amendment, which is attached hereto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1"/>
        </w:trPr>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7"/>
        </w:trPr>
        <w:tc>
          <w:tcPr>
            <w:tcW w:w="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4460" w:type="dxa"/>
            <w:vAlign w:val="bottom"/>
            <w:gridSpan w:val="2"/>
          </w:tcPr>
          <w:p>
            <w:pPr>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Amendment to the Debenture date June 4, 2025.</w:t>
              </w:r>
            </w:hyperlink>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1220"/>
          </w:cols>
          <w:pgMar w:left="320" w:top="1413" w:right="359" w:bottom="1440" w:gutter="0" w:footer="0" w:header="0"/>
        </w:sectPr>
      </w:pPr>
    </w:p>
    <w:bookmarkStart w:id="3" w:name="page4"/>
    <w:bookmarkEnd w:id="3"/>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240" w:val="left"/>
          <w:tab w:leader="none" w:pos="272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29330/inv-amendmenttodebenture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2025-06-04T15:56:58Z</dcterms:created>
  <dcterms:modified xsi:type="dcterms:W3CDTF">2025-06-04T15:56:58Z</dcterms:modified>
</cp:coreProperties>
</file>