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Yablunosky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6900 TAVISTOCK LAKES BLVD,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Innventure,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4"/>
        <w:gridCol w:w="937"/>
        <w:gridCol w:w="804"/>
        <w:gridCol w:w="622"/>
        <w:gridCol w:w="350"/>
        <w:gridCol w:w="839"/>
        <w:gridCol w:w="439"/>
        <w:gridCol w:w="609"/>
        <w:gridCol w:w="1153"/>
        <w:gridCol w:w="996"/>
        <w:gridCol w:w="13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336,066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02/04/2025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1,236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32,866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Community National Bank Custodian FBO David Yablunosky Roth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Received in connection with the achievement of a milestone pursuant to the Business Combination Agreement (as amended and supplemented or otherwise modified), dated as of October 24, 2023, by and among Innventure, Inc. (the "Issuer") (f/k/a Learn SPAC HoldCo, Inc.), Learn CW Investment Corporation, Innventure LLC, a wholly-owned subsidiary of the Issuer, LCW Merger Sub, Inc., and Innventure Merger Sub,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Niemeyer,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137" TargetMode="External"/><Relationship Id="rId5" Type="http://schemas.openxmlformats.org/officeDocument/2006/relationships/hyperlink" Target="http://www.sec.gov/cgi-bin/browse-edgar?action=getcompany&amp;CIK=0002001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3475</Characters>
  <CharactersWithSpaces>4046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